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544B9" w14:textId="4D73EE90" w:rsidR="00137B62" w:rsidRDefault="00137B62" w:rsidP="00137B62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4A302E7" wp14:editId="3CB34158">
            <wp:extent cx="742315" cy="762000"/>
            <wp:effectExtent l="0" t="0" r="635" b="0"/>
            <wp:docPr id="1" name="Picture 1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A410E" w14:textId="779F8F2F" w:rsidR="00137B62" w:rsidRDefault="00137B62" w:rsidP="00137B62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>معاونت آموزشی دانشگاه علوم پزشکی هرمزگان</w:t>
      </w:r>
    </w:p>
    <w:p w14:paraId="03CE7362" w14:textId="77777777" w:rsidR="00137B62" w:rsidRDefault="00137B62" w:rsidP="00137B62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 xml:space="preserve">طرح درس </w:t>
      </w:r>
      <w:r>
        <w:rPr>
          <w:rFonts w:cs="B Nazanin"/>
          <w:sz w:val="24"/>
          <w:szCs w:val="24"/>
          <w:lang w:eastAsia="sl-SI" w:bidi="fa-IR"/>
        </w:rPr>
        <w:t xml:space="preserve"> lesson plan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1559"/>
        <w:gridCol w:w="1558"/>
        <w:gridCol w:w="3117"/>
      </w:tblGrid>
      <w:tr w:rsidR="00137B62" w14:paraId="269FA29A" w14:textId="77777777" w:rsidTr="00276531">
        <w:tc>
          <w:tcPr>
            <w:tcW w:w="3116" w:type="dxa"/>
          </w:tcPr>
          <w:p w14:paraId="222D1A0B" w14:textId="2D967D71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دانشکده :</w:t>
            </w:r>
            <w:r w:rsidR="00CE7151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دانشکده بهداشت</w:t>
            </w:r>
          </w:p>
        </w:tc>
        <w:tc>
          <w:tcPr>
            <w:tcW w:w="3117" w:type="dxa"/>
            <w:gridSpan w:val="2"/>
          </w:tcPr>
          <w:p w14:paraId="374CEE9D" w14:textId="015727B4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گروه آموزشی :</w:t>
            </w:r>
            <w:r w:rsidR="00CE7151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مهندسی بهداشت محیط</w:t>
            </w:r>
          </w:p>
        </w:tc>
        <w:tc>
          <w:tcPr>
            <w:tcW w:w="3117" w:type="dxa"/>
          </w:tcPr>
          <w:p w14:paraId="1D6AD5FA" w14:textId="0A3CC4FB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مقطع تحصیلی:</w:t>
            </w:r>
            <w:r w:rsidR="00CE7151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کارشناسی پیوسته</w:t>
            </w:r>
          </w:p>
        </w:tc>
      </w:tr>
      <w:tr w:rsidR="00137B62" w14:paraId="1D77C326" w14:textId="77777777" w:rsidTr="00276531">
        <w:tc>
          <w:tcPr>
            <w:tcW w:w="4675" w:type="dxa"/>
            <w:gridSpan w:val="2"/>
          </w:tcPr>
          <w:p w14:paraId="552DAC0F" w14:textId="1C7F7248" w:rsidR="00137B62" w:rsidRPr="00C42126" w:rsidRDefault="00137B62" w:rsidP="0041420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 :</w:t>
            </w:r>
            <w:r w:rsidR="00CE7151">
              <w:rPr>
                <w:rFonts w:hint="cs"/>
                <w:rtl/>
              </w:rPr>
              <w:t xml:space="preserve"> </w:t>
            </w:r>
            <w:r w:rsidR="00414204" w:rsidRPr="00414204">
              <w:rPr>
                <w:rFonts w:cs="Arial" w:hint="cs"/>
                <w:rtl/>
              </w:rPr>
              <w:t>فرایندها</w:t>
            </w:r>
            <w:r w:rsidR="00414204" w:rsidRPr="00414204">
              <w:rPr>
                <w:rFonts w:cs="Arial"/>
                <w:rtl/>
              </w:rPr>
              <w:t xml:space="preserve"> </w:t>
            </w:r>
            <w:r w:rsidR="00414204" w:rsidRPr="00414204">
              <w:rPr>
                <w:rFonts w:cs="Arial" w:hint="cs"/>
                <w:rtl/>
              </w:rPr>
              <w:t>و</w:t>
            </w:r>
            <w:r w:rsidR="00414204" w:rsidRPr="00414204">
              <w:rPr>
                <w:rFonts w:cs="Arial"/>
                <w:rtl/>
              </w:rPr>
              <w:t xml:space="preserve"> </w:t>
            </w:r>
            <w:r w:rsidR="00414204" w:rsidRPr="00414204">
              <w:rPr>
                <w:rFonts w:cs="Arial" w:hint="cs"/>
                <w:rtl/>
              </w:rPr>
              <w:t>عملیات</w:t>
            </w:r>
            <w:r w:rsidR="00414204" w:rsidRPr="00414204">
              <w:rPr>
                <w:rFonts w:cs="Arial"/>
                <w:rtl/>
              </w:rPr>
              <w:t xml:space="preserve"> </w:t>
            </w:r>
            <w:r w:rsidR="00414204" w:rsidRPr="00414204">
              <w:rPr>
                <w:rFonts w:cs="Arial" w:hint="cs"/>
                <w:rtl/>
              </w:rPr>
              <w:t>در</w:t>
            </w:r>
            <w:r w:rsidR="00414204" w:rsidRPr="00414204">
              <w:rPr>
                <w:rFonts w:cs="Arial"/>
                <w:rtl/>
              </w:rPr>
              <w:t xml:space="preserve"> </w:t>
            </w:r>
            <w:r w:rsidR="00414204" w:rsidRPr="00414204">
              <w:rPr>
                <w:rFonts w:cs="Arial" w:hint="cs"/>
                <w:rtl/>
              </w:rPr>
              <w:t>بهداشت</w:t>
            </w:r>
            <w:r w:rsidR="00414204" w:rsidRPr="00414204">
              <w:rPr>
                <w:rFonts w:cs="Arial"/>
                <w:rtl/>
              </w:rPr>
              <w:t xml:space="preserve"> </w:t>
            </w:r>
            <w:r w:rsidR="00414204" w:rsidRPr="00414204">
              <w:rPr>
                <w:rFonts w:cs="Arial" w:hint="cs"/>
                <w:rtl/>
              </w:rPr>
              <w:t>محیط</w:t>
            </w:r>
            <w:r w:rsidR="00414204" w:rsidRPr="00414204">
              <w:rPr>
                <w:rFonts w:cs="Arial"/>
                <w:rtl/>
              </w:rPr>
              <w:t xml:space="preserve">          </w:t>
            </w:r>
          </w:p>
        </w:tc>
        <w:tc>
          <w:tcPr>
            <w:tcW w:w="4675" w:type="dxa"/>
            <w:gridSpan w:val="2"/>
          </w:tcPr>
          <w:p w14:paraId="542EAB8B" w14:textId="277288AE" w:rsidR="00137B62" w:rsidRPr="00C42126" w:rsidRDefault="00137B62" w:rsidP="0041420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پیش نیاز:</w:t>
            </w:r>
            <w:r w:rsidR="00CE7151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شیمی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عمومی،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فیزیک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عمومی،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شیمی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میکروبیولوژی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محیط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      </w:t>
            </w:r>
          </w:p>
        </w:tc>
      </w:tr>
      <w:tr w:rsidR="00137B62" w14:paraId="373F0245" w14:textId="77777777" w:rsidTr="00276531">
        <w:tc>
          <w:tcPr>
            <w:tcW w:w="9350" w:type="dxa"/>
            <w:gridSpan w:val="4"/>
          </w:tcPr>
          <w:p w14:paraId="16863F81" w14:textId="212A52DA" w:rsidR="00137B62" w:rsidRPr="00C42126" w:rsidRDefault="00CE7151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مدرس: دکتر حمیدرضا غفاری</w:t>
            </w:r>
          </w:p>
        </w:tc>
      </w:tr>
      <w:tr w:rsidR="00137B62" w14:paraId="430E21BA" w14:textId="77777777" w:rsidTr="00276531">
        <w:tc>
          <w:tcPr>
            <w:tcW w:w="9350" w:type="dxa"/>
            <w:gridSpan w:val="4"/>
          </w:tcPr>
          <w:p w14:paraId="0746D2B5" w14:textId="6FB92A3E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 مسوول</w:t>
            </w:r>
            <w:r w:rsidR="00CE7151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دکتر حمیدرضا غفاری</w:t>
            </w:r>
          </w:p>
        </w:tc>
      </w:tr>
      <w:tr w:rsidR="00137B62" w14:paraId="3603E0A4" w14:textId="77777777" w:rsidTr="00276531">
        <w:tc>
          <w:tcPr>
            <w:tcW w:w="9350" w:type="dxa"/>
            <w:gridSpan w:val="4"/>
          </w:tcPr>
          <w:p w14:paraId="1030AA59" w14:textId="71886E82" w:rsidR="00137B62" w:rsidRPr="00C42126" w:rsidRDefault="00137B62" w:rsidP="0041420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هدف کلی درس</w:t>
            </w:r>
            <w:r w:rsidR="00CE7151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تاکنون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فرآیندها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عملیات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مختلف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تصفیه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جهت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کنترل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حذف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آلاینده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ها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عوامل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مشکل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ساز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در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آب،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فاضلاب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محیطهاي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دیگر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معرفی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مورد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استفاده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قرار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گرفته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است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.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در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این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درس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شناخت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این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فرآیندها،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مکانیسم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آنها،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قابلیت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کاربرد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عوامل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موثر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بر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این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فرآیندها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جهت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استفاده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در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تصفیه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کنترل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آلاینده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هاي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زیست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محیطی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مورد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بررسی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قرار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گیرد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.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همچنین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انواع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راکتورها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پارامترهاي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طراحی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آنها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ارائه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گردد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.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با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شناخت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درك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این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فرآیندها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کارشناس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بهداشت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محیط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تواند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با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توجه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آلاینده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هاي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موجود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در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آب،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فاضلاب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هوا،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فرآیندها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عملیات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مناسب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تصفیه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را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پیشنهاد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14204" w:rsidRPr="0041420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دهد</w:t>
            </w:r>
            <w:r w:rsidR="00414204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>.</w:t>
            </w:r>
          </w:p>
        </w:tc>
      </w:tr>
    </w:tbl>
    <w:p w14:paraId="4DCDB1EB" w14:textId="77777777" w:rsidR="00137B62" w:rsidRDefault="00137B62" w:rsidP="00137B62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</w:p>
    <w:tbl>
      <w:tblPr>
        <w:tblStyle w:val="TableGrid"/>
        <w:bidiVisual/>
        <w:tblW w:w="10872" w:type="dxa"/>
        <w:jc w:val="center"/>
        <w:tblInd w:w="-820" w:type="dxa"/>
        <w:tblLook w:val="04A0" w:firstRow="1" w:lastRow="0" w:firstColumn="1" w:lastColumn="0" w:noHBand="0" w:noVBand="1"/>
      </w:tblPr>
      <w:tblGrid>
        <w:gridCol w:w="883"/>
        <w:gridCol w:w="1544"/>
        <w:gridCol w:w="2418"/>
        <w:gridCol w:w="1262"/>
        <w:gridCol w:w="1636"/>
        <w:gridCol w:w="1509"/>
        <w:gridCol w:w="1620"/>
      </w:tblGrid>
      <w:tr w:rsidR="00CE7151" w:rsidRPr="00CE7151" w14:paraId="4BB8D29A" w14:textId="77777777" w:rsidTr="00FE4C07">
        <w:trPr>
          <w:trHeight w:val="570"/>
          <w:jc w:val="center"/>
        </w:trPr>
        <w:tc>
          <w:tcPr>
            <w:tcW w:w="883" w:type="dxa"/>
            <w:vMerge w:val="restart"/>
          </w:tcPr>
          <w:p w14:paraId="4DC77970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  <w:lang w:bidi="fa-IR"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جلسات</w:t>
            </w:r>
          </w:p>
        </w:tc>
        <w:tc>
          <w:tcPr>
            <w:tcW w:w="1544" w:type="dxa"/>
            <w:vMerge w:val="restart"/>
          </w:tcPr>
          <w:p w14:paraId="788AA144" w14:textId="77777777" w:rsidR="00CE7151" w:rsidRPr="00CE7151" w:rsidRDefault="00CE7151" w:rsidP="00CE7151">
            <w:pPr>
              <w:bidi/>
              <w:rPr>
                <w:rFonts w:cs="B Zar"/>
                <w:sz w:val="28"/>
                <w:szCs w:val="28"/>
                <w:rtl/>
                <w:lang w:eastAsia="sl-SI" w:bidi="fa-IR"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اهداف بینابینی</w:t>
            </w:r>
          </w:p>
        </w:tc>
        <w:tc>
          <w:tcPr>
            <w:tcW w:w="2418" w:type="dxa"/>
            <w:vMerge w:val="restart"/>
          </w:tcPr>
          <w:p w14:paraId="795996E6" w14:textId="77777777" w:rsidR="00CE7151" w:rsidRPr="00CE7151" w:rsidRDefault="00CE7151" w:rsidP="00CE7151">
            <w:pPr>
              <w:bidi/>
              <w:rPr>
                <w:rFonts w:cs="B Zar"/>
                <w:sz w:val="28"/>
                <w:szCs w:val="28"/>
                <w:rtl/>
                <w:lang w:eastAsia="sl-SI" w:bidi="fa-IR"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اهداف ویژه</w:t>
            </w:r>
          </w:p>
        </w:tc>
        <w:tc>
          <w:tcPr>
            <w:tcW w:w="1262" w:type="dxa"/>
            <w:vMerge w:val="restart"/>
          </w:tcPr>
          <w:p w14:paraId="7CFEF6A7" w14:textId="77777777" w:rsidR="00CE7151" w:rsidRPr="00CE7151" w:rsidRDefault="00CE7151" w:rsidP="00CE7151">
            <w:pPr>
              <w:bidi/>
              <w:rPr>
                <w:rFonts w:cs="B Zar"/>
                <w:sz w:val="28"/>
                <w:szCs w:val="28"/>
                <w:rtl/>
                <w:lang w:eastAsia="sl-SI" w:bidi="fa-IR"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روش تدریس</w:t>
            </w:r>
          </w:p>
        </w:tc>
        <w:tc>
          <w:tcPr>
            <w:tcW w:w="1636" w:type="dxa"/>
            <w:vMerge w:val="restart"/>
          </w:tcPr>
          <w:p w14:paraId="5C4963AC" w14:textId="77777777" w:rsidR="00CE7151" w:rsidRPr="00CE7151" w:rsidRDefault="00CE7151" w:rsidP="00CE7151">
            <w:pPr>
              <w:bidi/>
              <w:rPr>
                <w:rFonts w:cs="B Zar"/>
                <w:sz w:val="28"/>
                <w:szCs w:val="28"/>
                <w:rtl/>
                <w:lang w:eastAsia="sl-SI" w:bidi="fa-IR"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روش یاددهی-یادگیری</w:t>
            </w:r>
          </w:p>
        </w:tc>
        <w:tc>
          <w:tcPr>
            <w:tcW w:w="1509" w:type="dxa"/>
            <w:vMerge w:val="restart"/>
          </w:tcPr>
          <w:p w14:paraId="068192D5" w14:textId="77777777" w:rsidR="00CE7151" w:rsidRPr="00CE7151" w:rsidRDefault="00CE7151" w:rsidP="00634376">
            <w:pPr>
              <w:bidi/>
              <w:jc w:val="right"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رسانه آموزشی</w:t>
            </w:r>
          </w:p>
        </w:tc>
        <w:tc>
          <w:tcPr>
            <w:tcW w:w="1620" w:type="dxa"/>
            <w:vMerge w:val="restart"/>
          </w:tcPr>
          <w:p w14:paraId="33EAA496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تکلیف / پروژه</w:t>
            </w:r>
          </w:p>
        </w:tc>
      </w:tr>
      <w:tr w:rsidR="00CE7151" w:rsidRPr="00CE7151" w14:paraId="0C1FC0D0" w14:textId="77777777" w:rsidTr="00FE4C07">
        <w:trPr>
          <w:trHeight w:val="570"/>
          <w:jc w:val="center"/>
        </w:trPr>
        <w:tc>
          <w:tcPr>
            <w:tcW w:w="883" w:type="dxa"/>
            <w:vMerge/>
            <w:tcBorders>
              <w:bottom w:val="single" w:sz="4" w:space="0" w:color="auto"/>
            </w:tcBorders>
          </w:tcPr>
          <w:p w14:paraId="0C743C0F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1544" w:type="dxa"/>
            <w:vMerge/>
            <w:tcBorders>
              <w:bottom w:val="single" w:sz="4" w:space="0" w:color="auto"/>
            </w:tcBorders>
          </w:tcPr>
          <w:p w14:paraId="6230C451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2418" w:type="dxa"/>
            <w:vMerge/>
            <w:tcBorders>
              <w:bottom w:val="single" w:sz="4" w:space="0" w:color="auto"/>
            </w:tcBorders>
          </w:tcPr>
          <w:p w14:paraId="03E85276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1262" w:type="dxa"/>
            <w:vMerge/>
            <w:tcBorders>
              <w:bottom w:val="single" w:sz="4" w:space="0" w:color="auto"/>
            </w:tcBorders>
          </w:tcPr>
          <w:p w14:paraId="02B03616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1636" w:type="dxa"/>
            <w:vMerge/>
            <w:tcBorders>
              <w:bottom w:val="single" w:sz="4" w:space="0" w:color="auto"/>
            </w:tcBorders>
          </w:tcPr>
          <w:p w14:paraId="3D17ACD4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1509" w:type="dxa"/>
            <w:vMerge/>
            <w:tcBorders>
              <w:bottom w:val="single" w:sz="4" w:space="0" w:color="auto"/>
            </w:tcBorders>
          </w:tcPr>
          <w:p w14:paraId="504E1BC1" w14:textId="77777777" w:rsidR="00CE7151" w:rsidRPr="00CE7151" w:rsidRDefault="00CE7151" w:rsidP="00634376">
            <w:pPr>
              <w:bidi/>
              <w:jc w:val="right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5F8BAAAE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</w:tr>
      <w:tr w:rsidR="00414204" w:rsidRPr="00CE7151" w14:paraId="1B0D3138" w14:textId="77777777" w:rsidTr="00FE4C07">
        <w:trPr>
          <w:jc w:val="center"/>
        </w:trPr>
        <w:tc>
          <w:tcPr>
            <w:tcW w:w="883" w:type="dxa"/>
          </w:tcPr>
          <w:p w14:paraId="393498BF" w14:textId="77777777" w:rsidR="00414204" w:rsidRPr="00CE7151" w:rsidRDefault="00414204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  <w:lang w:bidi="fa-IR"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  <w:lang w:bidi="fa-IR"/>
              </w:rPr>
              <w:t>اول</w:t>
            </w:r>
          </w:p>
        </w:tc>
        <w:tc>
          <w:tcPr>
            <w:tcW w:w="1544" w:type="dxa"/>
            <w:vAlign w:val="center"/>
          </w:tcPr>
          <w:p w14:paraId="31D49F2B" w14:textId="2CA11D0C" w:rsidR="00414204" w:rsidRPr="00CE7151" w:rsidRDefault="00414204" w:rsidP="00CE7151">
            <w:pPr>
              <w:bidi/>
              <w:rPr>
                <w:rFonts w:ascii="Cambria" w:hAnsi="Cambria" w:cs="B Zar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معرفی درس، اهمیت درس، معرفی منابع و سرفصل دروس </w:t>
            </w:r>
          </w:p>
        </w:tc>
        <w:tc>
          <w:tcPr>
            <w:tcW w:w="2418" w:type="dxa"/>
          </w:tcPr>
          <w:p w14:paraId="591C951F" w14:textId="3BE418A5" w:rsidR="00414204" w:rsidRPr="00CE7151" w:rsidRDefault="00414204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>
              <w:rPr>
                <w:rFonts w:cs="B Nazanin" w:hint="cs"/>
                <w:rtl/>
              </w:rPr>
              <w:t>آشنایی</w:t>
            </w:r>
            <w:r w:rsidRPr="001A2F20">
              <w:rPr>
                <w:rFonts w:cs="B Nazanin" w:hint="cs"/>
                <w:rtl/>
              </w:rPr>
              <w:t xml:space="preserve">  سرفصل درس، روش تدريس، نحوه ارزشيابي، انتظارات، مقررات کلاس</w:t>
            </w:r>
            <w:r>
              <w:rPr>
                <w:rFonts w:cs="B Nazanin" w:hint="cs"/>
                <w:rtl/>
              </w:rPr>
              <w:t xml:space="preserve">، </w:t>
            </w:r>
            <w:r w:rsidRPr="001A2F20">
              <w:rPr>
                <w:rFonts w:cs="B Nazanin" w:hint="cs"/>
                <w:rtl/>
              </w:rPr>
              <w:t>کليات موضوع</w:t>
            </w:r>
            <w:r>
              <w:rPr>
                <w:rFonts w:cs="B Nazanin" w:hint="cs"/>
                <w:rtl/>
              </w:rPr>
              <w:t xml:space="preserve">، </w:t>
            </w:r>
            <w:r w:rsidRPr="001A2F20">
              <w:rPr>
                <w:rFonts w:cs="B Nazanin" w:hint="cs"/>
                <w:rtl/>
              </w:rPr>
              <w:t xml:space="preserve">تعريف </w:t>
            </w:r>
            <w:r>
              <w:rPr>
                <w:rFonts w:cs="B Nazanin" w:hint="cs"/>
                <w:rtl/>
              </w:rPr>
              <w:t xml:space="preserve"> فرآيندها و عمليات کنترل آلودگي، انواع </w:t>
            </w:r>
            <w:r w:rsidRPr="001A2F20">
              <w:rPr>
                <w:rFonts w:cs="B Nazanin" w:hint="cs"/>
                <w:rtl/>
              </w:rPr>
              <w:t>واکنشهاي شيميايي</w:t>
            </w:r>
          </w:p>
        </w:tc>
        <w:tc>
          <w:tcPr>
            <w:tcW w:w="1262" w:type="dxa"/>
          </w:tcPr>
          <w:p w14:paraId="3891A340" w14:textId="4707950C" w:rsidR="00414204" w:rsidRPr="00CE7151" w:rsidRDefault="00D71D4D" w:rsidP="00CE7151">
            <w:pPr>
              <w:bidi/>
              <w:rPr>
                <w:rFonts w:cs="B Zar"/>
                <w:sz w:val="24"/>
              </w:rPr>
            </w:pPr>
            <w:r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463091AF" w14:textId="77777777" w:rsidR="00414204" w:rsidRPr="00CE7151" w:rsidRDefault="00414204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6E0CD49F" w14:textId="14EDA445" w:rsidR="00414204" w:rsidRPr="00CE7151" w:rsidRDefault="00D71D4D" w:rsidP="00634376">
            <w:pPr>
              <w:bidi/>
              <w:jc w:val="right"/>
              <w:rPr>
                <w:rFonts w:ascii="Arial" w:hAnsi="Arial" w:cs="B Zar"/>
                <w:sz w:val="24"/>
              </w:rPr>
            </w:pPr>
            <w:r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  <w:p w14:paraId="7D45CF6B" w14:textId="77777777" w:rsidR="00414204" w:rsidRPr="00CE7151" w:rsidRDefault="00414204" w:rsidP="00634376">
            <w:pPr>
              <w:bidi/>
              <w:jc w:val="right"/>
              <w:rPr>
                <w:rFonts w:ascii="Arial" w:hAnsi="Arial" w:cs="B Zar"/>
                <w:sz w:val="24"/>
                <w:rtl/>
              </w:rPr>
            </w:pPr>
          </w:p>
        </w:tc>
        <w:tc>
          <w:tcPr>
            <w:tcW w:w="1620" w:type="dxa"/>
          </w:tcPr>
          <w:p w14:paraId="7A333F38" w14:textId="77777777" w:rsidR="00414204" w:rsidRPr="00CE7151" w:rsidRDefault="00414204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01A3E602" w14:textId="77777777" w:rsidTr="00FE4C07">
        <w:trPr>
          <w:jc w:val="center"/>
        </w:trPr>
        <w:tc>
          <w:tcPr>
            <w:tcW w:w="883" w:type="dxa"/>
          </w:tcPr>
          <w:p w14:paraId="6425FE25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دوم</w:t>
            </w:r>
          </w:p>
        </w:tc>
        <w:tc>
          <w:tcPr>
            <w:tcW w:w="1544" w:type="dxa"/>
          </w:tcPr>
          <w:p w14:paraId="2093B240" w14:textId="38925021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>تعاریف و انواع واکنش ها</w:t>
            </w:r>
          </w:p>
        </w:tc>
        <w:tc>
          <w:tcPr>
            <w:tcW w:w="2418" w:type="dxa"/>
          </w:tcPr>
          <w:p w14:paraId="583B59CB" w14:textId="6018C1D3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>
              <w:rPr>
                <w:rFonts w:cs="B Nazanin" w:hint="cs"/>
                <w:rtl/>
              </w:rPr>
              <w:t>شناخت</w:t>
            </w:r>
            <w:r w:rsidRPr="001A2F20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فرآيندها و عمليات کنترل آلودگي، انواع </w:t>
            </w:r>
            <w:r w:rsidRPr="001A2F20">
              <w:rPr>
                <w:rFonts w:cs="B Nazanin" w:hint="cs"/>
                <w:rtl/>
              </w:rPr>
              <w:t>واکنشهاي شيميايي</w:t>
            </w:r>
            <w:r w:rsidRPr="00A1430E">
              <w:rPr>
                <w:rFonts w:cs="B Nazanin" w:hint="cs"/>
                <w:rtl/>
              </w:rPr>
              <w:t xml:space="preserve"> و عوامل موثر بر آنها</w:t>
            </w:r>
          </w:p>
        </w:tc>
        <w:tc>
          <w:tcPr>
            <w:tcW w:w="1262" w:type="dxa"/>
          </w:tcPr>
          <w:p w14:paraId="77F0B4F5" w14:textId="38BF6D05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685B10A4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0169D2D5" w14:textId="07DD7E98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53C9D958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5900386F" w14:textId="77777777" w:rsidTr="00FE4C07">
        <w:trPr>
          <w:jc w:val="center"/>
        </w:trPr>
        <w:tc>
          <w:tcPr>
            <w:tcW w:w="883" w:type="dxa"/>
          </w:tcPr>
          <w:p w14:paraId="07BB7BEC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سوم</w:t>
            </w:r>
          </w:p>
        </w:tc>
        <w:tc>
          <w:tcPr>
            <w:tcW w:w="1544" w:type="dxa"/>
          </w:tcPr>
          <w:p w14:paraId="3E8DD21F" w14:textId="30D0B291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 xml:space="preserve">سینتیک واکنش </w:t>
            </w:r>
            <w:r>
              <w:rPr>
                <w:rFonts w:cs="B Nazanin" w:hint="cs"/>
                <w:rtl/>
              </w:rPr>
              <w:lastRenderedPageBreak/>
              <w:t>های شیمیایی</w:t>
            </w:r>
          </w:p>
        </w:tc>
        <w:tc>
          <w:tcPr>
            <w:tcW w:w="2418" w:type="dxa"/>
          </w:tcPr>
          <w:p w14:paraId="515F2244" w14:textId="77777777" w:rsidR="00D71D4D" w:rsidRDefault="00D71D4D" w:rsidP="004D35CA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 xml:space="preserve">شناخت </w:t>
            </w:r>
            <w:r w:rsidRPr="00A1430E">
              <w:rPr>
                <w:rFonts w:cs="B Nazanin" w:hint="cs"/>
                <w:rtl/>
              </w:rPr>
              <w:t xml:space="preserve">سینتیک درجه صفر، اول </w:t>
            </w:r>
            <w:r w:rsidRPr="00A1430E">
              <w:rPr>
                <w:rFonts w:cs="B Nazanin" w:hint="cs"/>
                <w:rtl/>
              </w:rPr>
              <w:lastRenderedPageBreak/>
              <w:t>و دوم</w:t>
            </w:r>
            <w:r>
              <w:rPr>
                <w:rFonts w:cs="B Nazanin" w:hint="cs"/>
                <w:rtl/>
              </w:rPr>
              <w:t xml:space="preserve"> و چگونگی تعیین آن ها با استفاده از داده بدست آمده در آزمایشگاه</w:t>
            </w:r>
          </w:p>
          <w:p w14:paraId="0DB2520C" w14:textId="472C8E2A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</w:p>
        </w:tc>
        <w:tc>
          <w:tcPr>
            <w:tcW w:w="1262" w:type="dxa"/>
          </w:tcPr>
          <w:p w14:paraId="0D025108" w14:textId="27F9CF8F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lastRenderedPageBreak/>
              <w:t>حضوری</w:t>
            </w:r>
          </w:p>
        </w:tc>
        <w:tc>
          <w:tcPr>
            <w:tcW w:w="1636" w:type="dxa"/>
          </w:tcPr>
          <w:p w14:paraId="2CEB5C00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 xml:space="preserve">سخنرانی-بحث و </w:t>
            </w:r>
            <w:r w:rsidRPr="00CE7151">
              <w:rPr>
                <w:rFonts w:cs="B Zar"/>
                <w:rtl/>
              </w:rPr>
              <w:lastRenderedPageBreak/>
              <w:t>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5CF873D5" w14:textId="574E359B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lastRenderedPageBreak/>
              <w:t>پاورپوینت</w:t>
            </w:r>
          </w:p>
        </w:tc>
        <w:tc>
          <w:tcPr>
            <w:tcW w:w="1620" w:type="dxa"/>
          </w:tcPr>
          <w:p w14:paraId="42808F24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 xml:space="preserve">مشارکت در مباحث، </w:t>
            </w:r>
            <w:r w:rsidRPr="00CE7151">
              <w:rPr>
                <w:rFonts w:ascii="Arial" w:hAnsi="Arial" w:cs="B Zar" w:hint="cs"/>
                <w:sz w:val="24"/>
                <w:rtl/>
              </w:rPr>
              <w:lastRenderedPageBreak/>
              <w:t>حل مسائل  و انجام تکالیف</w:t>
            </w:r>
          </w:p>
        </w:tc>
      </w:tr>
      <w:tr w:rsidR="00D71D4D" w:rsidRPr="00CE7151" w14:paraId="72F75B09" w14:textId="77777777" w:rsidTr="00FE4C07">
        <w:trPr>
          <w:jc w:val="center"/>
        </w:trPr>
        <w:tc>
          <w:tcPr>
            <w:tcW w:w="883" w:type="dxa"/>
          </w:tcPr>
          <w:p w14:paraId="7881EACA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lastRenderedPageBreak/>
              <w:t>چهارم</w:t>
            </w:r>
          </w:p>
        </w:tc>
        <w:tc>
          <w:tcPr>
            <w:tcW w:w="1544" w:type="dxa"/>
          </w:tcPr>
          <w:p w14:paraId="2B1939E0" w14:textId="49B27061" w:rsidR="00D71D4D" w:rsidRPr="00CE7151" w:rsidRDefault="00D71D4D" w:rsidP="00CE715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راکتورهای مورد استفاده در تصفیه آلاینده های زیست محیطی</w:t>
            </w:r>
          </w:p>
        </w:tc>
        <w:tc>
          <w:tcPr>
            <w:tcW w:w="2418" w:type="dxa"/>
          </w:tcPr>
          <w:p w14:paraId="01CE0ED6" w14:textId="5D8E25BC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>
              <w:rPr>
                <w:rFonts w:cs="B Nazanin" w:hint="cs"/>
                <w:rtl/>
              </w:rPr>
              <w:t>شناخت</w:t>
            </w:r>
            <w:r w:rsidRPr="00A1430E">
              <w:rPr>
                <w:rFonts w:cs="B Nazanin" w:hint="cs"/>
                <w:rtl/>
              </w:rPr>
              <w:t xml:space="preserve"> راکتور و انواع راکتورهای</w:t>
            </w:r>
            <w:r>
              <w:rPr>
                <w:rFonts w:cs="B Nazanin" w:hint="cs"/>
                <w:rtl/>
              </w:rPr>
              <w:t xml:space="preserve"> مورد استفاده در فرایندهای تصفیه آب و فاضلاب، معیارهای طراحی </w:t>
            </w:r>
            <w:r w:rsidRPr="00A1430E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262" w:type="dxa"/>
          </w:tcPr>
          <w:p w14:paraId="591BCDA8" w14:textId="4D4ADE22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1AAD7C6E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66FE860F" w14:textId="6E6B5179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4D69E808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31815A4A" w14:textId="77777777" w:rsidTr="00FE4C07">
        <w:trPr>
          <w:jc w:val="center"/>
        </w:trPr>
        <w:tc>
          <w:tcPr>
            <w:tcW w:w="883" w:type="dxa"/>
          </w:tcPr>
          <w:p w14:paraId="166C6A33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پنجم</w:t>
            </w:r>
          </w:p>
        </w:tc>
        <w:tc>
          <w:tcPr>
            <w:tcW w:w="1544" w:type="dxa"/>
          </w:tcPr>
          <w:p w14:paraId="5832D8CE" w14:textId="314A77BD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>واحد های ته نشینی مورد استفاده در تصفیه آب و فاضلاب</w:t>
            </w:r>
          </w:p>
        </w:tc>
        <w:tc>
          <w:tcPr>
            <w:tcW w:w="2418" w:type="dxa"/>
          </w:tcPr>
          <w:p w14:paraId="10E04A5B" w14:textId="77777777" w:rsidR="00D71D4D" w:rsidRPr="00A1430E" w:rsidRDefault="00D71D4D" w:rsidP="004D35CA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شناخت روش های چهارگانه ته نشینی، </w:t>
            </w:r>
            <w:r w:rsidRPr="00A1430E">
              <w:rPr>
                <w:rFonts w:cs="B Nazanin" w:hint="cs"/>
                <w:rtl/>
              </w:rPr>
              <w:t>عوامل موثر در ته نشيني</w:t>
            </w:r>
            <w:r>
              <w:rPr>
                <w:rFonts w:cs="B Nazanin" w:hint="cs"/>
                <w:rtl/>
              </w:rPr>
              <w:t xml:space="preserve"> و انواع سیستم های ته نشینی آب و فاضلاب</w:t>
            </w:r>
          </w:p>
          <w:p w14:paraId="31B42C1B" w14:textId="7F61DC8F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</w:p>
        </w:tc>
        <w:tc>
          <w:tcPr>
            <w:tcW w:w="1262" w:type="dxa"/>
          </w:tcPr>
          <w:p w14:paraId="680CD668" w14:textId="3510607F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4F8A4260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77241FDE" w14:textId="26218AD1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3FE78FB8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7BD350B0" w14:textId="77777777" w:rsidTr="00FE4C07">
        <w:trPr>
          <w:jc w:val="center"/>
        </w:trPr>
        <w:tc>
          <w:tcPr>
            <w:tcW w:w="883" w:type="dxa"/>
          </w:tcPr>
          <w:p w14:paraId="4A71978F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ششم</w:t>
            </w:r>
          </w:p>
        </w:tc>
        <w:tc>
          <w:tcPr>
            <w:tcW w:w="1544" w:type="dxa"/>
          </w:tcPr>
          <w:p w14:paraId="02D01827" w14:textId="07913D7C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>شیمی کلوئیدی</w:t>
            </w:r>
          </w:p>
        </w:tc>
        <w:tc>
          <w:tcPr>
            <w:tcW w:w="2418" w:type="dxa"/>
          </w:tcPr>
          <w:p w14:paraId="4F9553BF" w14:textId="69F068E7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821BB8">
              <w:rPr>
                <w:rFonts w:cs="B Nazanin" w:hint="cs"/>
                <w:rtl/>
              </w:rPr>
              <w:t xml:space="preserve">مفهوم شيمي کلوئيدي، </w:t>
            </w:r>
            <w:r>
              <w:rPr>
                <w:rFonts w:cs="B Nazanin" w:hint="cs"/>
                <w:rtl/>
              </w:rPr>
              <w:t xml:space="preserve">خصوصیات کلوئیدها، علت پایداری کلوئیدها در محیط های آّبی، </w:t>
            </w:r>
            <w:r w:rsidRPr="00821BB8">
              <w:rPr>
                <w:rFonts w:cs="B Nazanin" w:hint="cs"/>
                <w:rtl/>
              </w:rPr>
              <w:t>انعقاد، لخته سازی و عوامل موثر بر آن</w:t>
            </w:r>
          </w:p>
        </w:tc>
        <w:tc>
          <w:tcPr>
            <w:tcW w:w="1262" w:type="dxa"/>
          </w:tcPr>
          <w:p w14:paraId="2EBAA193" w14:textId="0F956044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48D5606A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68B798B0" w14:textId="6FD73124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66699704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55D40960" w14:textId="77777777" w:rsidTr="00FE4C07">
        <w:trPr>
          <w:jc w:val="center"/>
        </w:trPr>
        <w:tc>
          <w:tcPr>
            <w:tcW w:w="883" w:type="dxa"/>
          </w:tcPr>
          <w:p w14:paraId="74CB60C7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هفتم</w:t>
            </w:r>
          </w:p>
        </w:tc>
        <w:tc>
          <w:tcPr>
            <w:tcW w:w="1544" w:type="dxa"/>
          </w:tcPr>
          <w:p w14:paraId="394CA16A" w14:textId="46F56239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>فرآیند جذب سطحی</w:t>
            </w:r>
          </w:p>
        </w:tc>
        <w:tc>
          <w:tcPr>
            <w:tcW w:w="2418" w:type="dxa"/>
          </w:tcPr>
          <w:p w14:paraId="572FA174" w14:textId="4EC60BA8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>
              <w:rPr>
                <w:rFonts w:cs="B Nazanin" w:hint="cs"/>
                <w:rtl/>
              </w:rPr>
              <w:t xml:space="preserve">شناخت فرآیند </w:t>
            </w:r>
            <w:r w:rsidRPr="00E27F2C">
              <w:rPr>
                <w:rFonts w:cs="B Nazanin" w:hint="cs"/>
                <w:rtl/>
              </w:rPr>
              <w:t>جذب سطحی و عوامل موثر بر آن</w:t>
            </w:r>
            <w:r>
              <w:rPr>
                <w:rFonts w:cs="B Nazanin" w:hint="cs"/>
                <w:rtl/>
              </w:rPr>
              <w:t>، انواع جاذب ها و نحوه تهیه آن ها و نحوه کاربرد آن در تصفیه آلاینده ها</w:t>
            </w:r>
          </w:p>
        </w:tc>
        <w:tc>
          <w:tcPr>
            <w:tcW w:w="1262" w:type="dxa"/>
          </w:tcPr>
          <w:p w14:paraId="5951B947" w14:textId="7DAF7B82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2F3DC657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2CDCAE18" w14:textId="2D851B47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290F9501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6F941FB0" w14:textId="77777777" w:rsidTr="00FE4C07">
        <w:trPr>
          <w:jc w:val="center"/>
        </w:trPr>
        <w:tc>
          <w:tcPr>
            <w:tcW w:w="883" w:type="dxa"/>
          </w:tcPr>
          <w:p w14:paraId="427882B0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هشتم</w:t>
            </w:r>
          </w:p>
        </w:tc>
        <w:tc>
          <w:tcPr>
            <w:tcW w:w="1544" w:type="dxa"/>
          </w:tcPr>
          <w:p w14:paraId="243A7979" w14:textId="1EBA1BE7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>ایزوترم های جذب</w:t>
            </w:r>
          </w:p>
        </w:tc>
        <w:tc>
          <w:tcPr>
            <w:tcW w:w="2418" w:type="dxa"/>
          </w:tcPr>
          <w:p w14:paraId="7252E122" w14:textId="64CD27A9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 w:rsidRPr="00E27F2C">
              <w:rPr>
                <w:rFonts w:cs="B Nazanin" w:hint="cs"/>
                <w:rtl/>
              </w:rPr>
              <w:t>انواع ایزوترم ها در جذب سطحی و نحوه تعیین آن</w:t>
            </w:r>
            <w:r>
              <w:rPr>
                <w:rFonts w:cs="B Nazanin" w:hint="cs"/>
                <w:rtl/>
              </w:rPr>
              <w:t xml:space="preserve"> با استفاده از داده های آزمایشگاهی</w:t>
            </w:r>
          </w:p>
        </w:tc>
        <w:tc>
          <w:tcPr>
            <w:tcW w:w="1262" w:type="dxa"/>
          </w:tcPr>
          <w:p w14:paraId="7093CECF" w14:textId="47ABE7C3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7171C5F8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69BBAC61" w14:textId="66744D87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5FD0FD59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26C5F7EF" w14:textId="77777777" w:rsidTr="00FE4C07">
        <w:trPr>
          <w:jc w:val="center"/>
        </w:trPr>
        <w:tc>
          <w:tcPr>
            <w:tcW w:w="883" w:type="dxa"/>
          </w:tcPr>
          <w:p w14:paraId="20909368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نهم</w:t>
            </w:r>
          </w:p>
        </w:tc>
        <w:tc>
          <w:tcPr>
            <w:tcW w:w="1544" w:type="dxa"/>
          </w:tcPr>
          <w:p w14:paraId="6573C8FB" w14:textId="2D7767D2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>کینیتیک و ترمودینامیک جذب</w:t>
            </w:r>
          </w:p>
        </w:tc>
        <w:tc>
          <w:tcPr>
            <w:tcW w:w="2418" w:type="dxa"/>
          </w:tcPr>
          <w:p w14:paraId="51E89FCD" w14:textId="58D6AC91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 xml:space="preserve">انواع </w:t>
            </w:r>
            <w:r>
              <w:rPr>
                <w:rFonts w:cs="B Nazanin" w:hint="cs"/>
                <w:rtl/>
              </w:rPr>
              <w:t>کینتیک</w:t>
            </w:r>
            <w:r w:rsidRPr="00E27F2C">
              <w:rPr>
                <w:rFonts w:cs="B Nazanin" w:hint="cs"/>
                <w:rtl/>
              </w:rPr>
              <w:t xml:space="preserve"> ها در جذب سطحی و نحوه تعیین آن</w:t>
            </w:r>
            <w:r>
              <w:rPr>
                <w:rFonts w:cs="B Nazanin" w:hint="cs"/>
                <w:rtl/>
              </w:rPr>
              <w:t xml:space="preserve"> با استفاده از داده های آزمایشگاهی، روش های تعیین رفتار ترمودینامیکی فرآیند جذب</w:t>
            </w:r>
          </w:p>
        </w:tc>
        <w:tc>
          <w:tcPr>
            <w:tcW w:w="1262" w:type="dxa"/>
          </w:tcPr>
          <w:p w14:paraId="64476259" w14:textId="417C23ED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2194D93C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05368738" w14:textId="16CF32F9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17EE29CA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3A89F19B" w14:textId="77777777" w:rsidTr="00FE4C07">
        <w:trPr>
          <w:jc w:val="center"/>
        </w:trPr>
        <w:tc>
          <w:tcPr>
            <w:tcW w:w="883" w:type="dxa"/>
          </w:tcPr>
          <w:p w14:paraId="13C56597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دهم</w:t>
            </w:r>
          </w:p>
        </w:tc>
        <w:tc>
          <w:tcPr>
            <w:tcW w:w="1544" w:type="dxa"/>
          </w:tcPr>
          <w:p w14:paraId="16D71C90" w14:textId="3EA7293E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>فرآیندهای غشایی</w:t>
            </w:r>
          </w:p>
        </w:tc>
        <w:tc>
          <w:tcPr>
            <w:tcW w:w="2418" w:type="dxa"/>
          </w:tcPr>
          <w:p w14:paraId="2402DD1F" w14:textId="2DE5FEF3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>فرایندهای غشایی و انواع غشاها</w:t>
            </w:r>
            <w:r>
              <w:rPr>
                <w:rFonts w:cs="B Nazanin" w:hint="cs"/>
                <w:rtl/>
              </w:rPr>
              <w:t>، مدول های استفاده از غشاها، معیارهای طراحی سیستم های غشایی</w:t>
            </w:r>
          </w:p>
        </w:tc>
        <w:tc>
          <w:tcPr>
            <w:tcW w:w="1262" w:type="dxa"/>
          </w:tcPr>
          <w:p w14:paraId="1CE9A87C" w14:textId="553E3F9C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4AF155B1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5DD01C35" w14:textId="25E348C2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13D7028F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5A9C3F1C" w14:textId="77777777" w:rsidTr="00FE4C07">
        <w:trPr>
          <w:jc w:val="center"/>
        </w:trPr>
        <w:tc>
          <w:tcPr>
            <w:tcW w:w="883" w:type="dxa"/>
          </w:tcPr>
          <w:p w14:paraId="59068FFD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یازدهم</w:t>
            </w:r>
          </w:p>
        </w:tc>
        <w:tc>
          <w:tcPr>
            <w:tcW w:w="1544" w:type="dxa"/>
          </w:tcPr>
          <w:p w14:paraId="6BCEBE17" w14:textId="6B72786E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>انواع غشاها</w:t>
            </w:r>
          </w:p>
        </w:tc>
        <w:tc>
          <w:tcPr>
            <w:tcW w:w="2418" w:type="dxa"/>
          </w:tcPr>
          <w:p w14:paraId="5373814C" w14:textId="21831118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 xml:space="preserve">مکانسیم و خصوصیات غشاهاي </w:t>
            </w:r>
            <w:r w:rsidRPr="00E27F2C">
              <w:rPr>
                <w:rFonts w:cs="B Nazanin"/>
              </w:rPr>
              <w:t>RO, NF, UF, MF</w:t>
            </w:r>
            <w:r w:rsidRPr="00E27F2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و کاربردهای آن ها در تصفیه آب و فاضلاب</w:t>
            </w:r>
          </w:p>
        </w:tc>
        <w:tc>
          <w:tcPr>
            <w:tcW w:w="1262" w:type="dxa"/>
          </w:tcPr>
          <w:p w14:paraId="1134137C" w14:textId="3E86B6E3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15DC2B7B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09F3EE46" w14:textId="1B6B0D33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6E08972B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0FB53E6C" w14:textId="77777777" w:rsidTr="00FE4C07">
        <w:trPr>
          <w:jc w:val="center"/>
        </w:trPr>
        <w:tc>
          <w:tcPr>
            <w:tcW w:w="883" w:type="dxa"/>
          </w:tcPr>
          <w:p w14:paraId="372E03FE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lastRenderedPageBreak/>
              <w:t>دوازدهم</w:t>
            </w:r>
          </w:p>
        </w:tc>
        <w:tc>
          <w:tcPr>
            <w:tcW w:w="1544" w:type="dxa"/>
          </w:tcPr>
          <w:p w14:paraId="7B5BF38C" w14:textId="3C338662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>اکسیداسیون شیمیایی</w:t>
            </w:r>
          </w:p>
        </w:tc>
        <w:tc>
          <w:tcPr>
            <w:tcW w:w="2418" w:type="dxa"/>
          </w:tcPr>
          <w:p w14:paraId="11CD1457" w14:textId="1FB72E14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>اصول و تئوري اکسيداسيون شيميايي، عوامل موثر در واکنشهاي اکسيداسيون شيميايي</w:t>
            </w:r>
            <w:r>
              <w:rPr>
                <w:rFonts w:cs="B Nazanin" w:hint="cs"/>
                <w:rtl/>
              </w:rPr>
              <w:t>، شناخت فرآیندهای اکسیداسیون پیشرفته</w:t>
            </w:r>
          </w:p>
        </w:tc>
        <w:tc>
          <w:tcPr>
            <w:tcW w:w="1262" w:type="dxa"/>
          </w:tcPr>
          <w:p w14:paraId="0392067B" w14:textId="45E2B1C2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140F4AFE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4B533669" w14:textId="74E62561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525B32B5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048BD751" w14:textId="77777777" w:rsidTr="00FE4C07">
        <w:trPr>
          <w:jc w:val="center"/>
        </w:trPr>
        <w:tc>
          <w:tcPr>
            <w:tcW w:w="883" w:type="dxa"/>
          </w:tcPr>
          <w:p w14:paraId="37286198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سیزدهم</w:t>
            </w:r>
          </w:p>
        </w:tc>
        <w:tc>
          <w:tcPr>
            <w:tcW w:w="1544" w:type="dxa"/>
          </w:tcPr>
          <w:p w14:paraId="2334CC14" w14:textId="516F6BE3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>تئوری فرآیندهای تصفیه بیولوژیک</w:t>
            </w:r>
          </w:p>
        </w:tc>
        <w:tc>
          <w:tcPr>
            <w:tcW w:w="2418" w:type="dxa"/>
          </w:tcPr>
          <w:p w14:paraId="7683193A" w14:textId="3A8ACD44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>
              <w:rPr>
                <w:rFonts w:cs="B Nazanin" w:hint="cs"/>
                <w:rtl/>
              </w:rPr>
              <w:t>شناخت</w:t>
            </w:r>
            <w:r w:rsidRPr="00E27F2C">
              <w:rPr>
                <w:rFonts w:cs="B Nazanin" w:hint="cs"/>
                <w:rtl/>
              </w:rPr>
              <w:t xml:space="preserve"> اصول و تئوري فرآيندهاي بيولوژيکي</w:t>
            </w:r>
            <w:r>
              <w:rPr>
                <w:rFonts w:cs="B Nazanin" w:hint="cs"/>
                <w:rtl/>
              </w:rPr>
              <w:t xml:space="preserve">، </w:t>
            </w:r>
            <w:r w:rsidRPr="00E27F2C">
              <w:rPr>
                <w:rFonts w:cs="B Nazanin" w:hint="cs"/>
                <w:rtl/>
              </w:rPr>
              <w:t xml:space="preserve">عوامل </w:t>
            </w:r>
            <w:r>
              <w:rPr>
                <w:rFonts w:cs="B Nazanin" w:hint="cs"/>
                <w:rtl/>
              </w:rPr>
              <w:t xml:space="preserve">بر </w:t>
            </w:r>
            <w:r w:rsidRPr="00E27F2C">
              <w:rPr>
                <w:rFonts w:cs="B Nazanin" w:hint="cs"/>
                <w:rtl/>
              </w:rPr>
              <w:t>موثر فرآيندهاي بيولوژيکي</w:t>
            </w:r>
            <w:r>
              <w:rPr>
                <w:rFonts w:cs="B Nazanin" w:hint="cs"/>
                <w:rtl/>
              </w:rPr>
              <w:t xml:space="preserve"> و کینتیک فرآیندهای تصفیه بیولوژیکی</w:t>
            </w:r>
            <w:r w:rsidRPr="00E27F2C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262" w:type="dxa"/>
          </w:tcPr>
          <w:p w14:paraId="1E6BB963" w14:textId="7D9E033D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25B3D36C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5E12F4A8" w14:textId="3C3501DC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1840AF25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1C83CDDF" w14:textId="77777777" w:rsidTr="00FE4C07">
        <w:trPr>
          <w:jc w:val="center"/>
        </w:trPr>
        <w:tc>
          <w:tcPr>
            <w:tcW w:w="883" w:type="dxa"/>
          </w:tcPr>
          <w:p w14:paraId="03CFECBC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چهاردهم</w:t>
            </w:r>
          </w:p>
        </w:tc>
        <w:tc>
          <w:tcPr>
            <w:tcW w:w="1544" w:type="dxa"/>
          </w:tcPr>
          <w:p w14:paraId="5AB9A583" w14:textId="79F16F75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  <w:lang w:bidi="fa-IR"/>
              </w:rPr>
              <w:t>فرآیندهای رشد معلق و چسبیده در تصفیه فاضلاب</w:t>
            </w:r>
          </w:p>
        </w:tc>
        <w:tc>
          <w:tcPr>
            <w:tcW w:w="2418" w:type="dxa"/>
          </w:tcPr>
          <w:p w14:paraId="1F0F7BCB" w14:textId="3E4DDFD4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>اصول</w:t>
            </w:r>
            <w:r>
              <w:rPr>
                <w:rFonts w:cs="B Nazanin" w:hint="cs"/>
                <w:rtl/>
              </w:rPr>
              <w:t xml:space="preserve"> فرآیندهای</w:t>
            </w:r>
            <w:r w:rsidRPr="00E27F2C">
              <w:rPr>
                <w:rFonts w:cs="B Nazanin" w:hint="cs"/>
                <w:rtl/>
              </w:rPr>
              <w:t xml:space="preserve"> رشد معلق و چسبيده</w:t>
            </w:r>
            <w:r>
              <w:rPr>
                <w:rFonts w:cs="B Nazanin" w:hint="cs"/>
                <w:rtl/>
              </w:rPr>
              <w:t xml:space="preserve"> درتصفیه فاضلاب، معیارهای طراحی</w:t>
            </w:r>
          </w:p>
        </w:tc>
        <w:tc>
          <w:tcPr>
            <w:tcW w:w="1262" w:type="dxa"/>
          </w:tcPr>
          <w:p w14:paraId="300CCF1F" w14:textId="43773D14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7672B0D3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0CEE9289" w14:textId="58952611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3778488B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64AC0599" w14:textId="77777777" w:rsidTr="00FE4C07">
        <w:trPr>
          <w:jc w:val="center"/>
        </w:trPr>
        <w:tc>
          <w:tcPr>
            <w:tcW w:w="883" w:type="dxa"/>
          </w:tcPr>
          <w:p w14:paraId="077DA188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پانزدهم</w:t>
            </w:r>
          </w:p>
        </w:tc>
        <w:tc>
          <w:tcPr>
            <w:tcW w:w="1544" w:type="dxa"/>
          </w:tcPr>
          <w:p w14:paraId="79AA96C0" w14:textId="4C909976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  <w:lang w:bidi="fa-IR"/>
              </w:rPr>
              <w:t>فرآیندهای حذف ترکیبات نیتروژنه</w:t>
            </w:r>
          </w:p>
        </w:tc>
        <w:tc>
          <w:tcPr>
            <w:tcW w:w="2418" w:type="dxa"/>
          </w:tcPr>
          <w:p w14:paraId="2423E211" w14:textId="625C2EB7" w:rsidR="00D71D4D" w:rsidRPr="00CE7151" w:rsidRDefault="00D71D4D" w:rsidP="00CE7151">
            <w:pPr>
              <w:bidi/>
              <w:rPr>
                <w:rFonts w:ascii="Arial" w:hAnsi="Arial" w:cs="B Zar"/>
                <w:szCs w:val="20"/>
                <w:rtl/>
              </w:rPr>
            </w:pPr>
            <w:r w:rsidRPr="00E27F2C">
              <w:rPr>
                <w:rFonts w:cs="B Nazanin" w:hint="cs"/>
                <w:rtl/>
              </w:rPr>
              <w:t>اصول و تئوري فرآيندهاي نيتريفيکاسيون و دنيتريفيکاسيون</w:t>
            </w:r>
          </w:p>
        </w:tc>
        <w:tc>
          <w:tcPr>
            <w:tcW w:w="1262" w:type="dxa"/>
          </w:tcPr>
          <w:p w14:paraId="0FA46F16" w14:textId="4E712ED1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3246485B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1DA44C93" w14:textId="6CE24F83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431A57ED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6EE985AA" w14:textId="77777777" w:rsidTr="00FE4C07">
        <w:trPr>
          <w:jc w:val="center"/>
        </w:trPr>
        <w:tc>
          <w:tcPr>
            <w:tcW w:w="883" w:type="dxa"/>
          </w:tcPr>
          <w:p w14:paraId="365FAB01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شانزدهم</w:t>
            </w:r>
          </w:p>
        </w:tc>
        <w:tc>
          <w:tcPr>
            <w:tcW w:w="1544" w:type="dxa"/>
          </w:tcPr>
          <w:p w14:paraId="0F3018D6" w14:textId="0578FD13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  <w:lang w:bidi="fa-IR"/>
              </w:rPr>
              <w:t>فرآیندهای حذف فسفر</w:t>
            </w:r>
          </w:p>
        </w:tc>
        <w:tc>
          <w:tcPr>
            <w:tcW w:w="2418" w:type="dxa"/>
          </w:tcPr>
          <w:p w14:paraId="4A03D661" w14:textId="0D91662C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>اصول و تئوري فرآيندهاي حذف فسفر از فاضلاب ، اصول شيميايي حذف فسفر و عوامل موثر در آن، اصول بيولوژيکيي حذف فسفر و عوامل موثر در آن</w:t>
            </w:r>
          </w:p>
        </w:tc>
        <w:tc>
          <w:tcPr>
            <w:tcW w:w="1262" w:type="dxa"/>
          </w:tcPr>
          <w:p w14:paraId="104431DD" w14:textId="7F375BB6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2339B0F8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2A7ECEAF" w14:textId="41113FAA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5DCBCFA3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  <w:tr w:rsidR="00D71D4D" w:rsidRPr="00CE7151" w14:paraId="48084E33" w14:textId="77777777" w:rsidTr="00FE4C07">
        <w:trPr>
          <w:jc w:val="center"/>
        </w:trPr>
        <w:tc>
          <w:tcPr>
            <w:tcW w:w="883" w:type="dxa"/>
          </w:tcPr>
          <w:p w14:paraId="0FB9C8B7" w14:textId="77777777" w:rsidR="00D71D4D" w:rsidRPr="00CE7151" w:rsidRDefault="00D71D4D" w:rsidP="00CE7151">
            <w:pPr>
              <w:bidi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هفدهم</w:t>
            </w:r>
          </w:p>
        </w:tc>
        <w:tc>
          <w:tcPr>
            <w:tcW w:w="1544" w:type="dxa"/>
          </w:tcPr>
          <w:p w14:paraId="6555D4FE" w14:textId="673B5B3A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جمع بندی</w:t>
            </w:r>
          </w:p>
        </w:tc>
        <w:tc>
          <w:tcPr>
            <w:tcW w:w="2418" w:type="dxa"/>
          </w:tcPr>
          <w:p w14:paraId="28D8FD2D" w14:textId="6D6461FB" w:rsidR="00D71D4D" w:rsidRPr="00CE7151" w:rsidRDefault="00D71D4D" w:rsidP="00CE7151">
            <w:pPr>
              <w:bidi/>
              <w:rPr>
                <w:rFonts w:cs="B Zar"/>
                <w:rtl/>
              </w:rPr>
            </w:pPr>
            <w:r w:rsidRPr="00414204">
              <w:rPr>
                <w:rFonts w:cs="B Nazanin" w:hint="cs"/>
                <w:rtl/>
              </w:rPr>
              <w:t>جمع بندی مطالب و پاسخ به ابهامات دانشجویان</w:t>
            </w:r>
          </w:p>
        </w:tc>
        <w:tc>
          <w:tcPr>
            <w:tcW w:w="1262" w:type="dxa"/>
          </w:tcPr>
          <w:p w14:paraId="27756637" w14:textId="15CA3EE3" w:rsidR="00D71D4D" w:rsidRPr="00CE7151" w:rsidRDefault="00D71D4D" w:rsidP="00CE7151">
            <w:pPr>
              <w:bidi/>
              <w:rPr>
                <w:rFonts w:cs="B Zar"/>
              </w:rPr>
            </w:pPr>
            <w:r w:rsidRPr="002D1EDF">
              <w:rPr>
                <w:rFonts w:cs="B Zar" w:hint="cs"/>
                <w:rtl/>
              </w:rPr>
              <w:t>حضوری</w:t>
            </w:r>
          </w:p>
        </w:tc>
        <w:tc>
          <w:tcPr>
            <w:tcW w:w="1636" w:type="dxa"/>
          </w:tcPr>
          <w:p w14:paraId="5DDF0EAA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cs="B Zar"/>
                <w:rtl/>
              </w:rPr>
              <w:t>سخنرانی-بحث و تبادل نظر</w:t>
            </w:r>
            <w:r w:rsidRPr="00CE7151">
              <w:rPr>
                <w:rFonts w:cs="B Zar"/>
              </w:rPr>
              <w:t xml:space="preserve">- </w:t>
            </w:r>
            <w:r w:rsidRPr="00CE7151">
              <w:rPr>
                <w:rFonts w:cs="B Zar"/>
                <w:rtl/>
              </w:rPr>
              <w:t>حل مسئله</w:t>
            </w:r>
          </w:p>
        </w:tc>
        <w:tc>
          <w:tcPr>
            <w:tcW w:w="1509" w:type="dxa"/>
          </w:tcPr>
          <w:p w14:paraId="0A0E3A0D" w14:textId="4DC425F6" w:rsidR="00D71D4D" w:rsidRPr="00CE7151" w:rsidRDefault="00D71D4D" w:rsidP="00D71D4D">
            <w:pPr>
              <w:bidi/>
              <w:jc w:val="center"/>
              <w:rPr>
                <w:rFonts w:cs="B Zar"/>
              </w:rPr>
            </w:pPr>
            <w:r w:rsidRPr="006422D1">
              <w:rPr>
                <w:rFonts w:ascii="Arial" w:hAnsi="Arial" w:cs="B Zar" w:hint="cs"/>
                <w:sz w:val="24"/>
                <w:rtl/>
              </w:rPr>
              <w:t>پاورپوینت</w:t>
            </w:r>
          </w:p>
        </w:tc>
        <w:tc>
          <w:tcPr>
            <w:tcW w:w="1620" w:type="dxa"/>
          </w:tcPr>
          <w:p w14:paraId="5ED5B832" w14:textId="77777777" w:rsidR="00D71D4D" w:rsidRPr="00CE7151" w:rsidRDefault="00D71D4D" w:rsidP="00CE7151">
            <w:pPr>
              <w:bidi/>
              <w:rPr>
                <w:rFonts w:cs="B Zar"/>
              </w:rPr>
            </w:pPr>
            <w:r w:rsidRPr="00CE7151">
              <w:rPr>
                <w:rFonts w:ascii="Arial" w:hAnsi="Arial" w:cs="B Zar" w:hint="cs"/>
                <w:sz w:val="24"/>
                <w:rtl/>
              </w:rPr>
              <w:t>مشارکت در مباحث، حل مسائل  و انجام تکالیف</w:t>
            </w:r>
          </w:p>
        </w:tc>
      </w:tr>
    </w:tbl>
    <w:p w14:paraId="6D4042CC" w14:textId="77777777" w:rsidR="00137B62" w:rsidRPr="004A6D56" w:rsidRDefault="00137B62" w:rsidP="00137B62">
      <w:pPr>
        <w:pStyle w:val="ListParagraph"/>
        <w:numPr>
          <w:ilvl w:val="0"/>
          <w:numId w:val="22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اهداف بینابینی : همان رئوس مطالب می باشد. </w:t>
      </w:r>
    </w:p>
    <w:p w14:paraId="554F8A7A" w14:textId="77777777" w:rsidR="00137B62" w:rsidRPr="004A6D56" w:rsidRDefault="00137B62" w:rsidP="00137B62">
      <w:pPr>
        <w:pStyle w:val="ListParagraph"/>
        <w:numPr>
          <w:ilvl w:val="0"/>
          <w:numId w:val="22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اهداف ویژه : بیان اهداف بر اساس سه حیطه آموزشی (  شناختی ، عاطفی و روان </w:t>
      </w:r>
      <w:r w:rsidRPr="004A6D56">
        <w:rPr>
          <w:rFonts w:ascii="Times New Roman" w:hAnsi="Times New Roman" w:cs="Times New Roman" w:hint="cs"/>
          <w:sz w:val="24"/>
          <w:szCs w:val="24"/>
          <w:rtl/>
          <w:lang w:eastAsia="sl-SI" w:bidi="fa-IR"/>
        </w:rPr>
        <w:t>–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حرکتی ) می باشد.</w:t>
      </w:r>
    </w:p>
    <w:p w14:paraId="67803E03" w14:textId="77777777" w:rsidR="00137B62" w:rsidRPr="004A6D56" w:rsidRDefault="00137B62" w:rsidP="00137B62">
      <w:pPr>
        <w:pStyle w:val="ListParagraph"/>
        <w:numPr>
          <w:ilvl w:val="0"/>
          <w:numId w:val="22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روش تدریس : حضوری یا مجازی </w:t>
      </w:r>
    </w:p>
    <w:p w14:paraId="3DD7F52C" w14:textId="77777777" w:rsidR="00137B62" w:rsidRPr="004A6D56" w:rsidRDefault="00137B62" w:rsidP="00137B62">
      <w:pPr>
        <w:pStyle w:val="ListParagraph"/>
        <w:numPr>
          <w:ilvl w:val="0"/>
          <w:numId w:val="22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روش یاددهی </w:t>
      </w:r>
      <w:r w:rsidRPr="004A6D56">
        <w:rPr>
          <w:rFonts w:ascii="Times New Roman" w:hAnsi="Times New Roman" w:cs="Times New Roman" w:hint="cs"/>
          <w:sz w:val="24"/>
          <w:szCs w:val="24"/>
          <w:rtl/>
          <w:lang w:eastAsia="sl-SI" w:bidi="fa-IR"/>
        </w:rPr>
        <w:t>–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یادگیری : شامل انواع روش ها مانند سخنرانی ، پرسش و پاسخ ، گروه کوچک</w:t>
      </w:r>
      <w:r>
        <w:rPr>
          <w:rFonts w:cs="B Nazanin" w:hint="cs"/>
          <w:sz w:val="24"/>
          <w:szCs w:val="24"/>
          <w:rtl/>
          <w:lang w:eastAsia="sl-SI" w:bidi="fa-IR"/>
        </w:rPr>
        <w:t>،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آزمایشی و غیره می باشد. </w:t>
      </w:r>
    </w:p>
    <w:p w14:paraId="0F1286D0" w14:textId="6AE88B65" w:rsidR="004A4B6B" w:rsidRPr="008651AA" w:rsidRDefault="00137B62" w:rsidP="008651AA">
      <w:pPr>
        <w:pStyle w:val="ListParagraph"/>
        <w:numPr>
          <w:ilvl w:val="0"/>
          <w:numId w:val="22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رسانه آموزشی : در مورد جلسات مجازی شامل : فایل </w:t>
      </w:r>
      <w:proofErr w:type="spellStart"/>
      <w:r w:rsidRPr="004A6D56">
        <w:rPr>
          <w:rFonts w:cs="B Nazanin"/>
          <w:sz w:val="24"/>
          <w:szCs w:val="24"/>
          <w:lang w:eastAsia="sl-SI" w:bidi="fa-IR"/>
        </w:rPr>
        <w:t>pdf</w:t>
      </w:r>
      <w:proofErr w:type="spellEnd"/>
      <w:r w:rsidRPr="004A6D56">
        <w:rPr>
          <w:rFonts w:cs="B Nazanin"/>
          <w:sz w:val="24"/>
          <w:szCs w:val="24"/>
          <w:lang w:eastAsia="sl-SI" w:bidi="fa-IR"/>
        </w:rPr>
        <w:t xml:space="preserve"> 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، </w:t>
      </w:r>
      <w:r w:rsidRPr="004A6D56">
        <w:rPr>
          <w:rFonts w:cs="B Nazanin"/>
          <w:sz w:val="24"/>
          <w:szCs w:val="24"/>
          <w:lang w:eastAsia="sl-SI" w:bidi="fa-IR"/>
        </w:rPr>
        <w:t>word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>، پاورپوینت با صدا ، پاورپوینت بی صدا ، فیلم آموزشی ، مح</w:t>
      </w:r>
      <w:r>
        <w:rPr>
          <w:rFonts w:cs="B Nazanin" w:hint="cs"/>
          <w:sz w:val="24"/>
          <w:szCs w:val="24"/>
          <w:rtl/>
          <w:lang w:eastAsia="sl-SI" w:bidi="fa-IR"/>
        </w:rPr>
        <w:t>ت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>وای تعاملی ، پادکست و سایر موارد می باشد</w:t>
      </w:r>
      <w:r w:rsidR="008651AA">
        <w:rPr>
          <w:rFonts w:cs="B Nazanin" w:hint="cs"/>
          <w:sz w:val="24"/>
          <w:szCs w:val="24"/>
          <w:rtl/>
          <w:lang w:eastAsia="sl-SI" w:bidi="fa-IR"/>
        </w:rPr>
        <w:t>.</w:t>
      </w:r>
    </w:p>
    <w:sectPr w:rsidR="004A4B6B" w:rsidRPr="008651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39D31" w14:textId="77777777" w:rsidR="00F557B5" w:rsidRDefault="00F557B5" w:rsidP="008539DE">
      <w:pPr>
        <w:spacing w:after="0" w:line="240" w:lineRule="auto"/>
      </w:pPr>
      <w:r>
        <w:separator/>
      </w:r>
    </w:p>
  </w:endnote>
  <w:endnote w:type="continuationSeparator" w:id="0">
    <w:p w14:paraId="2319276B" w14:textId="77777777" w:rsidR="00F557B5" w:rsidRDefault="00F557B5" w:rsidP="0085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2005DC" w14:textId="77777777" w:rsidR="00F557B5" w:rsidRDefault="00F557B5" w:rsidP="008539DE">
      <w:pPr>
        <w:spacing w:after="0" w:line="240" w:lineRule="auto"/>
      </w:pPr>
      <w:r>
        <w:separator/>
      </w:r>
    </w:p>
  </w:footnote>
  <w:footnote w:type="continuationSeparator" w:id="0">
    <w:p w14:paraId="7ADA1445" w14:textId="77777777" w:rsidR="00F557B5" w:rsidRDefault="00F557B5" w:rsidP="00853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E09"/>
    <w:multiLevelType w:val="hybridMultilevel"/>
    <w:tmpl w:val="D8A01828"/>
    <w:lvl w:ilvl="0" w:tplc="04090005">
      <w:start w:val="1"/>
      <w:numFmt w:val="bullet"/>
      <w:lvlText w:val=""/>
      <w:lvlJc w:val="left"/>
      <w:pPr>
        <w:ind w:left="8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">
    <w:nsid w:val="0D761A52"/>
    <w:multiLevelType w:val="hybridMultilevel"/>
    <w:tmpl w:val="93D6249C"/>
    <w:lvl w:ilvl="0" w:tplc="6F14D144">
      <w:numFmt w:val="bullet"/>
      <w:lvlText w:val="-"/>
      <w:lvlJc w:val="left"/>
      <w:pPr>
        <w:ind w:left="72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1473D"/>
    <w:multiLevelType w:val="hybridMultilevel"/>
    <w:tmpl w:val="5F444A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E0441"/>
    <w:multiLevelType w:val="hybridMultilevel"/>
    <w:tmpl w:val="7E480CE8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4">
    <w:nsid w:val="3BB25C44"/>
    <w:multiLevelType w:val="hybridMultilevel"/>
    <w:tmpl w:val="146E193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F555502"/>
    <w:multiLevelType w:val="hybridMultilevel"/>
    <w:tmpl w:val="142AD312"/>
    <w:lvl w:ilvl="0" w:tplc="0409000B">
      <w:start w:val="1"/>
      <w:numFmt w:val="bullet"/>
      <w:lvlText w:val=""/>
      <w:lvlJc w:val="left"/>
      <w:pPr>
        <w:ind w:left="16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6">
    <w:nsid w:val="413E196A"/>
    <w:multiLevelType w:val="hybridMultilevel"/>
    <w:tmpl w:val="568CBA3C"/>
    <w:lvl w:ilvl="0" w:tplc="6F14D144">
      <w:numFmt w:val="bullet"/>
      <w:lvlText w:val="-"/>
      <w:lvlJc w:val="left"/>
      <w:pPr>
        <w:ind w:left="108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6B840CE"/>
    <w:multiLevelType w:val="hybridMultilevel"/>
    <w:tmpl w:val="11321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7F7451"/>
    <w:multiLevelType w:val="hybridMultilevel"/>
    <w:tmpl w:val="207C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21464D"/>
    <w:multiLevelType w:val="hybridMultilevel"/>
    <w:tmpl w:val="BB20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0D2D64"/>
    <w:multiLevelType w:val="hybridMultilevel"/>
    <w:tmpl w:val="AB7051C4"/>
    <w:lvl w:ilvl="0" w:tplc="6F14D144">
      <w:numFmt w:val="bullet"/>
      <w:lvlText w:val="-"/>
      <w:lvlJc w:val="left"/>
      <w:pPr>
        <w:ind w:left="72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CE1A43"/>
    <w:multiLevelType w:val="hybridMultilevel"/>
    <w:tmpl w:val="DC322C3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>
    <w:nsid w:val="562A4BB5"/>
    <w:multiLevelType w:val="hybridMultilevel"/>
    <w:tmpl w:val="19121F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3607C7"/>
    <w:multiLevelType w:val="hybridMultilevel"/>
    <w:tmpl w:val="BFEE92CE"/>
    <w:lvl w:ilvl="0" w:tplc="ED7E857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C804E1"/>
    <w:multiLevelType w:val="hybridMultilevel"/>
    <w:tmpl w:val="C8249AF8"/>
    <w:lvl w:ilvl="0" w:tplc="04090009">
      <w:start w:val="1"/>
      <w:numFmt w:val="bullet"/>
      <w:lvlText w:val="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>
    <w:nsid w:val="685A03AA"/>
    <w:multiLevelType w:val="hybridMultilevel"/>
    <w:tmpl w:val="DB9EFBF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74687848"/>
    <w:multiLevelType w:val="hybridMultilevel"/>
    <w:tmpl w:val="F4306DD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7645155C"/>
    <w:multiLevelType w:val="hybridMultilevel"/>
    <w:tmpl w:val="63BC7F90"/>
    <w:lvl w:ilvl="0" w:tplc="04090005">
      <w:start w:val="1"/>
      <w:numFmt w:val="bullet"/>
      <w:lvlText w:val=""/>
      <w:lvlJc w:val="left"/>
      <w:pPr>
        <w:ind w:left="15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9">
    <w:nsid w:val="76B141C1"/>
    <w:multiLevelType w:val="hybridMultilevel"/>
    <w:tmpl w:val="AF282FA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88553EA"/>
    <w:multiLevelType w:val="hybridMultilevel"/>
    <w:tmpl w:val="23B654D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>
    <w:nsid w:val="7DBB4DFA"/>
    <w:multiLevelType w:val="hybridMultilevel"/>
    <w:tmpl w:val="498283A2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9"/>
  </w:num>
  <w:num w:numId="7">
    <w:abstractNumId w:val="18"/>
  </w:num>
  <w:num w:numId="8">
    <w:abstractNumId w:val="1"/>
  </w:num>
  <w:num w:numId="9">
    <w:abstractNumId w:val="14"/>
  </w:num>
  <w:num w:numId="10">
    <w:abstractNumId w:val="10"/>
  </w:num>
  <w:num w:numId="11">
    <w:abstractNumId w:val="12"/>
  </w:num>
  <w:num w:numId="12">
    <w:abstractNumId w:val="5"/>
  </w:num>
  <w:num w:numId="13">
    <w:abstractNumId w:val="16"/>
  </w:num>
  <w:num w:numId="14">
    <w:abstractNumId w:val="15"/>
  </w:num>
  <w:num w:numId="15">
    <w:abstractNumId w:val="9"/>
  </w:num>
  <w:num w:numId="16">
    <w:abstractNumId w:val="11"/>
  </w:num>
  <w:num w:numId="17">
    <w:abstractNumId w:val="8"/>
  </w:num>
  <w:num w:numId="18">
    <w:abstractNumId w:val="6"/>
  </w:num>
  <w:num w:numId="19">
    <w:abstractNumId w:val="21"/>
  </w:num>
  <w:num w:numId="20">
    <w:abstractNumId w:val="17"/>
  </w:num>
  <w:num w:numId="21">
    <w:abstractNumId w:val="2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B6B"/>
    <w:rsid w:val="0006455B"/>
    <w:rsid w:val="00137B62"/>
    <w:rsid w:val="001A3162"/>
    <w:rsid w:val="001D68BB"/>
    <w:rsid w:val="00243D2C"/>
    <w:rsid w:val="00400A60"/>
    <w:rsid w:val="00414204"/>
    <w:rsid w:val="0041530E"/>
    <w:rsid w:val="004A4B6B"/>
    <w:rsid w:val="0050313C"/>
    <w:rsid w:val="0055075E"/>
    <w:rsid w:val="005C3F49"/>
    <w:rsid w:val="00634376"/>
    <w:rsid w:val="0064250D"/>
    <w:rsid w:val="007211F2"/>
    <w:rsid w:val="007417E7"/>
    <w:rsid w:val="007D68FC"/>
    <w:rsid w:val="008539DE"/>
    <w:rsid w:val="008651AA"/>
    <w:rsid w:val="009875C5"/>
    <w:rsid w:val="009F78CE"/>
    <w:rsid w:val="00A61455"/>
    <w:rsid w:val="00BC36C4"/>
    <w:rsid w:val="00BD2F8F"/>
    <w:rsid w:val="00C17937"/>
    <w:rsid w:val="00C353E9"/>
    <w:rsid w:val="00CE7151"/>
    <w:rsid w:val="00D71D4D"/>
    <w:rsid w:val="00E2560B"/>
    <w:rsid w:val="00E45F33"/>
    <w:rsid w:val="00E75CEC"/>
    <w:rsid w:val="00EA4CF9"/>
    <w:rsid w:val="00F5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79C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B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539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39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39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37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37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B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539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39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39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37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37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8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A1FE2-7B63-465F-AB55-F732FA433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kavosh</dc:creator>
  <cp:lastModifiedBy>station15</cp:lastModifiedBy>
  <cp:revision>14</cp:revision>
  <dcterms:created xsi:type="dcterms:W3CDTF">2020-09-21T06:51:00Z</dcterms:created>
  <dcterms:modified xsi:type="dcterms:W3CDTF">2022-10-08T04:36:00Z</dcterms:modified>
</cp:coreProperties>
</file>